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FA2E" w14:textId="77777777" w:rsidR="00445F36" w:rsidRDefault="000B5274" w:rsidP="00445F36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4C160206" wp14:editId="03586E2F">
            <wp:extent cx="3349256" cy="728594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 hdf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769" cy="728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1AB86" w14:textId="77777777" w:rsidR="00A95EBC" w:rsidRDefault="00A95EBC" w:rsidP="00445F36">
      <w:pPr>
        <w:rPr>
          <w:sz w:val="24"/>
        </w:rPr>
      </w:pPr>
    </w:p>
    <w:p w14:paraId="10FE146A" w14:textId="77777777" w:rsidR="00A95EBC" w:rsidRPr="00565154" w:rsidRDefault="00A95EBC" w:rsidP="00445F36">
      <w:pPr>
        <w:rPr>
          <w:color w:val="003D79"/>
          <w:sz w:val="24"/>
        </w:rPr>
      </w:pPr>
    </w:p>
    <w:p w14:paraId="7E61ED29" w14:textId="29C7D036" w:rsidR="00CE77AD" w:rsidRDefault="000B5274" w:rsidP="000B5274">
      <w:pPr>
        <w:jc w:val="center"/>
        <w:rPr>
          <w:rFonts w:ascii="Arial" w:hAnsi="Arial" w:cs="Arial"/>
          <w:b/>
          <w:color w:val="003D79"/>
          <w:sz w:val="32"/>
        </w:rPr>
      </w:pPr>
      <w:r w:rsidRPr="00565154">
        <w:rPr>
          <w:rFonts w:ascii="Arial" w:hAnsi="Arial" w:cs="Arial"/>
          <w:b/>
          <w:color w:val="003D79"/>
          <w:sz w:val="32"/>
        </w:rPr>
        <w:t>MEMOIRE TECHNIQUE</w:t>
      </w:r>
    </w:p>
    <w:p w14:paraId="0DD4491D" w14:textId="46413705" w:rsidR="007233BB" w:rsidRPr="00565154" w:rsidRDefault="00D02A55" w:rsidP="000B5274">
      <w:pPr>
        <w:jc w:val="center"/>
        <w:rPr>
          <w:rFonts w:ascii="Arial" w:hAnsi="Arial" w:cs="Arial"/>
          <w:b/>
          <w:color w:val="003D79"/>
          <w:sz w:val="32"/>
        </w:rPr>
      </w:pPr>
      <w:r w:rsidRPr="00D02A55">
        <w:rPr>
          <w:rFonts w:ascii="Arial" w:hAnsi="Arial" w:cs="Arial"/>
          <w:b/>
          <w:color w:val="003D79"/>
          <w:sz w:val="32"/>
        </w:rPr>
        <w:t>Accord-cadre pour des prestations de sécurité</w:t>
      </w:r>
      <w:r w:rsidR="00C27F11">
        <w:rPr>
          <w:rFonts w:ascii="Arial" w:hAnsi="Arial" w:cs="Arial"/>
          <w:b/>
          <w:color w:val="003D79"/>
          <w:sz w:val="32"/>
        </w:rPr>
        <w:t xml:space="preserve"> </w:t>
      </w:r>
      <w:r w:rsidRPr="00D02A55">
        <w:rPr>
          <w:rFonts w:ascii="Arial" w:hAnsi="Arial" w:cs="Arial"/>
          <w:b/>
          <w:color w:val="003D79"/>
          <w:sz w:val="32"/>
        </w:rPr>
        <w:t>-</w:t>
      </w:r>
      <w:r w:rsidR="00C27F11">
        <w:rPr>
          <w:rFonts w:ascii="Arial" w:hAnsi="Arial" w:cs="Arial"/>
          <w:b/>
          <w:color w:val="003D79"/>
          <w:sz w:val="32"/>
        </w:rPr>
        <w:t xml:space="preserve"> </w:t>
      </w:r>
      <w:r w:rsidRPr="00D02A55">
        <w:rPr>
          <w:rFonts w:ascii="Arial" w:hAnsi="Arial" w:cs="Arial"/>
          <w:b/>
          <w:color w:val="003D79"/>
          <w:sz w:val="32"/>
        </w:rPr>
        <w:t xml:space="preserve">CCI </w:t>
      </w:r>
      <w:r>
        <w:rPr>
          <w:rFonts w:ascii="Arial" w:hAnsi="Arial" w:cs="Arial"/>
          <w:b/>
          <w:color w:val="003D79"/>
          <w:sz w:val="32"/>
        </w:rPr>
        <w:t>Grand Hainaut</w:t>
      </w:r>
    </w:p>
    <w:p w14:paraId="2405A3E5" w14:textId="77777777" w:rsidR="00A95EBC" w:rsidRDefault="00A95EBC" w:rsidP="00A95EBC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14:paraId="076D512D" w14:textId="77777777" w:rsidR="00A95EBC" w:rsidRDefault="00A95EBC" w:rsidP="00A95EBC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14:paraId="07CFDBAE" w14:textId="77777777" w:rsidR="00A95EBC" w:rsidRPr="0065793A" w:rsidRDefault="00A95EBC" w:rsidP="005A6DC0">
      <w:pPr>
        <w:jc w:val="both"/>
        <w:rPr>
          <w:rFonts w:ascii="Arial" w:hAnsi="Arial" w:cs="Arial"/>
          <w:b/>
          <w:color w:val="17365D" w:themeColor="text2" w:themeShade="BF"/>
          <w:sz w:val="28"/>
          <w:szCs w:val="28"/>
          <w:u w:val="single"/>
        </w:rPr>
      </w:pPr>
    </w:p>
    <w:p w14:paraId="4C2B5BC1" w14:textId="767362C6" w:rsidR="00A95EBC" w:rsidRPr="00565154" w:rsidRDefault="00A95EBC" w:rsidP="005A6DC0">
      <w:pPr>
        <w:jc w:val="both"/>
        <w:rPr>
          <w:rFonts w:ascii="Arial" w:hAnsi="Arial" w:cs="Arial"/>
          <w:b/>
          <w:color w:val="E50043"/>
          <w:sz w:val="28"/>
          <w:szCs w:val="28"/>
          <w:u w:val="single"/>
        </w:rPr>
      </w:pPr>
      <w:r w:rsidRPr="00565154">
        <w:rPr>
          <w:rFonts w:ascii="Arial" w:hAnsi="Arial" w:cs="Arial"/>
          <w:b/>
          <w:color w:val="E50043"/>
          <w:sz w:val="28"/>
          <w:szCs w:val="28"/>
          <w:u w:val="single"/>
        </w:rPr>
        <w:t>Ce document doit oblig</w:t>
      </w:r>
      <w:r w:rsidR="00A61300">
        <w:rPr>
          <w:rFonts w:ascii="Arial" w:hAnsi="Arial" w:cs="Arial"/>
          <w:b/>
          <w:color w:val="E50043"/>
          <w:sz w:val="28"/>
          <w:szCs w:val="28"/>
          <w:u w:val="single"/>
        </w:rPr>
        <w:t>atoirement être complété</w:t>
      </w:r>
    </w:p>
    <w:p w14:paraId="64B54534" w14:textId="246D8B1B" w:rsidR="00CE77AD" w:rsidRPr="00CA51B9" w:rsidRDefault="00D02A55" w:rsidP="00D02A55">
      <w:pPr>
        <w:jc w:val="both"/>
        <w:rPr>
          <w:sz w:val="24"/>
          <w:szCs w:val="24"/>
        </w:rPr>
      </w:pPr>
      <w:r w:rsidRPr="00CA51B9">
        <w:rPr>
          <w:rFonts w:ascii="Arial" w:hAnsi="Arial" w:cs="Arial"/>
          <w:color w:val="E50043"/>
          <w:sz w:val="24"/>
          <w:szCs w:val="24"/>
        </w:rPr>
        <w:t xml:space="preserve">Le </w:t>
      </w:r>
      <w:r w:rsidR="00CA51B9" w:rsidRPr="00CA51B9">
        <w:rPr>
          <w:rFonts w:ascii="Arial" w:hAnsi="Arial" w:cs="Arial"/>
          <w:color w:val="E50043"/>
          <w:sz w:val="24"/>
          <w:szCs w:val="24"/>
        </w:rPr>
        <w:t xml:space="preserve">présent cadre de </w:t>
      </w:r>
      <w:r w:rsidRPr="00CA51B9">
        <w:rPr>
          <w:rFonts w:ascii="Arial" w:hAnsi="Arial" w:cs="Arial"/>
          <w:color w:val="E50043"/>
          <w:sz w:val="24"/>
          <w:szCs w:val="24"/>
        </w:rPr>
        <w:t xml:space="preserve">mémoire technique est le support d’analyse de l’offre technique. Son contenu </w:t>
      </w:r>
      <w:r w:rsidR="00CA51B9" w:rsidRPr="00CA51B9">
        <w:rPr>
          <w:rFonts w:ascii="Arial" w:hAnsi="Arial" w:cs="Arial"/>
          <w:color w:val="E50043"/>
          <w:sz w:val="24"/>
          <w:szCs w:val="24"/>
        </w:rPr>
        <w:t xml:space="preserve">doit être spécifique à la consultation. </w:t>
      </w:r>
      <w:proofErr w:type="gramStart"/>
      <w:r w:rsidRPr="00CA51B9">
        <w:rPr>
          <w:rFonts w:ascii="Arial" w:hAnsi="Arial" w:cs="Arial"/>
          <w:color w:val="E50043"/>
          <w:sz w:val="24"/>
          <w:szCs w:val="24"/>
        </w:rPr>
        <w:t>Seuls les curriculum</w:t>
      </w:r>
      <w:proofErr w:type="gramEnd"/>
      <w:r w:rsidRPr="00CA51B9">
        <w:rPr>
          <w:rFonts w:ascii="Arial" w:hAnsi="Arial" w:cs="Arial"/>
          <w:color w:val="E50043"/>
          <w:sz w:val="24"/>
          <w:szCs w:val="24"/>
        </w:rPr>
        <w:t xml:space="preserve"> vitae (CV) pourront être annexés au présent mémoire technique</w:t>
      </w:r>
      <w:r w:rsidR="00CA51B9" w:rsidRPr="00CA51B9">
        <w:rPr>
          <w:rFonts w:ascii="Arial" w:hAnsi="Arial" w:cs="Arial"/>
          <w:color w:val="E50043"/>
          <w:sz w:val="24"/>
          <w:szCs w:val="24"/>
        </w:rPr>
        <w:t>.</w:t>
      </w:r>
    </w:p>
    <w:p w14:paraId="192CC877" w14:textId="77777777" w:rsidR="00A95EBC" w:rsidRDefault="00A95EBC" w:rsidP="00445F36"/>
    <w:p w14:paraId="66133846" w14:textId="77777777" w:rsidR="00A95EBC" w:rsidRDefault="00A95EBC" w:rsidP="00A95EBC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14:paraId="0A62B45E" w14:textId="77777777" w:rsidR="00A95EBC" w:rsidRPr="00565154" w:rsidRDefault="00A95EBC" w:rsidP="00A95EBC">
      <w:pPr>
        <w:rPr>
          <w:rFonts w:ascii="Arial" w:hAnsi="Arial" w:cs="Arial"/>
          <w:b/>
          <w:color w:val="003D79"/>
          <w:sz w:val="28"/>
          <w:szCs w:val="28"/>
          <w:u w:val="single"/>
        </w:rPr>
      </w:pPr>
      <w:r w:rsidRPr="00565154">
        <w:rPr>
          <w:rFonts w:ascii="Arial" w:hAnsi="Arial" w:cs="Arial"/>
          <w:b/>
          <w:color w:val="003D79"/>
          <w:sz w:val="28"/>
          <w:szCs w:val="28"/>
          <w:u w:val="single"/>
        </w:rPr>
        <w:t xml:space="preserve">Identification </w:t>
      </w:r>
      <w:r w:rsidR="00F23915">
        <w:rPr>
          <w:rFonts w:ascii="Arial" w:hAnsi="Arial" w:cs="Arial"/>
          <w:b/>
          <w:color w:val="003D79"/>
          <w:sz w:val="28"/>
          <w:szCs w:val="28"/>
          <w:u w:val="single"/>
        </w:rPr>
        <w:t xml:space="preserve">du </w:t>
      </w:r>
      <w:proofErr w:type="gramStart"/>
      <w:r w:rsidR="00F23915">
        <w:rPr>
          <w:rFonts w:ascii="Arial" w:hAnsi="Arial" w:cs="Arial"/>
          <w:b/>
          <w:color w:val="003D79"/>
          <w:sz w:val="28"/>
          <w:szCs w:val="28"/>
          <w:u w:val="single"/>
        </w:rPr>
        <w:t>c</w:t>
      </w:r>
      <w:r w:rsidR="00FF410B">
        <w:rPr>
          <w:rFonts w:ascii="Arial" w:hAnsi="Arial" w:cs="Arial"/>
          <w:b/>
          <w:color w:val="003D79"/>
          <w:sz w:val="28"/>
          <w:szCs w:val="28"/>
          <w:u w:val="single"/>
        </w:rPr>
        <w:t>andidat</w:t>
      </w:r>
      <w:r w:rsidRPr="00565154">
        <w:rPr>
          <w:rFonts w:ascii="Arial" w:hAnsi="Arial" w:cs="Arial"/>
          <w:b/>
          <w:color w:val="003D79"/>
          <w:sz w:val="28"/>
          <w:szCs w:val="28"/>
          <w:u w:val="single"/>
        </w:rPr>
        <w:t>:</w:t>
      </w:r>
      <w:proofErr w:type="gramEnd"/>
      <w:r w:rsidRPr="00565154">
        <w:rPr>
          <w:rFonts w:ascii="Arial" w:hAnsi="Arial" w:cs="Arial"/>
          <w:b/>
          <w:color w:val="003D79"/>
          <w:sz w:val="28"/>
          <w:szCs w:val="28"/>
          <w:u w:val="single"/>
        </w:rPr>
        <w:t xml:space="preserve"> </w:t>
      </w:r>
    </w:p>
    <w:p w14:paraId="07AE32F3" w14:textId="77777777" w:rsidR="00A95EBC" w:rsidRDefault="00A95EBC" w:rsidP="00445F36"/>
    <w:p w14:paraId="40E53B9D" w14:textId="77777777" w:rsidR="007233BB" w:rsidRPr="00565154" w:rsidRDefault="007233BB" w:rsidP="007233BB">
      <w:pPr>
        <w:rPr>
          <w:rFonts w:ascii="Arial" w:hAnsi="Arial" w:cs="Arial"/>
          <w:b/>
          <w:color w:val="003D79"/>
          <w:sz w:val="28"/>
          <w:szCs w:val="28"/>
          <w:u w:val="single"/>
        </w:rPr>
      </w:pPr>
      <w:r w:rsidRPr="00565154">
        <w:rPr>
          <w:rFonts w:ascii="Arial" w:hAnsi="Arial" w:cs="Arial"/>
          <w:b/>
          <w:color w:val="003D79"/>
          <w:sz w:val="28"/>
          <w:szCs w:val="28"/>
          <w:u w:val="single"/>
        </w:rPr>
        <w:t xml:space="preserve"> </w:t>
      </w:r>
    </w:p>
    <w:p w14:paraId="352CDDBD" w14:textId="77777777" w:rsidR="00A95EBC" w:rsidRDefault="00A95EBC" w:rsidP="00445F36"/>
    <w:p w14:paraId="15435E20" w14:textId="77777777" w:rsidR="00A95EBC" w:rsidRDefault="00A95EBC" w:rsidP="00445F36"/>
    <w:p w14:paraId="547EA985" w14:textId="77777777" w:rsidR="00A95EBC" w:rsidRDefault="00A95EBC" w:rsidP="00445F36"/>
    <w:p w14:paraId="1A3A407D" w14:textId="77777777" w:rsidR="00A95EBC" w:rsidRDefault="00A95EBC" w:rsidP="00445F36"/>
    <w:p w14:paraId="47C8C7D6" w14:textId="77777777" w:rsidR="00A95EBC" w:rsidRDefault="00A95EBC" w:rsidP="00445F36"/>
    <w:p w14:paraId="7CA74111" w14:textId="77777777" w:rsidR="00A95EBC" w:rsidRDefault="00A95EBC" w:rsidP="00445F36"/>
    <w:p w14:paraId="377831B2" w14:textId="77777777" w:rsidR="00A95EBC" w:rsidRDefault="00A95EBC" w:rsidP="00445F36"/>
    <w:p w14:paraId="14BCA75E" w14:textId="77777777" w:rsidR="00CA51B9" w:rsidRDefault="00CA51B9" w:rsidP="00445F36"/>
    <w:p w14:paraId="42684E4E" w14:textId="77777777" w:rsidR="004629C5" w:rsidRDefault="004629C5" w:rsidP="00445F36"/>
    <w:p w14:paraId="191751B5" w14:textId="77777777" w:rsidR="00A95EBC" w:rsidRDefault="00A95EBC" w:rsidP="00445F36"/>
    <w:p w14:paraId="2EA650A4" w14:textId="77777777" w:rsidR="00A95EBC" w:rsidRDefault="00A95EBC" w:rsidP="00445F36"/>
    <w:p w14:paraId="3D706CC9" w14:textId="75DA46E0" w:rsidR="002E7034" w:rsidRPr="00761298" w:rsidRDefault="00CE77AD" w:rsidP="00761298">
      <w:pPr>
        <w:rPr>
          <w:rFonts w:ascii="Arial" w:hAnsi="Arial" w:cs="Arial"/>
          <w:b/>
          <w:color w:val="003D79"/>
          <w:sz w:val="24"/>
          <w:u w:val="single"/>
        </w:rPr>
      </w:pPr>
      <w:r w:rsidRPr="00565154">
        <w:rPr>
          <w:rFonts w:ascii="Arial" w:hAnsi="Arial" w:cs="Arial"/>
          <w:b/>
          <w:color w:val="003D79"/>
          <w:sz w:val="24"/>
          <w:u w:val="single"/>
        </w:rPr>
        <w:lastRenderedPageBreak/>
        <w:sym w:font="Wingdings" w:char="F0E8"/>
      </w:r>
      <w:r w:rsidR="00880157">
        <w:rPr>
          <w:rFonts w:ascii="Arial" w:hAnsi="Arial" w:cs="Arial"/>
          <w:b/>
          <w:color w:val="003D79"/>
          <w:sz w:val="24"/>
          <w:u w:val="single"/>
        </w:rPr>
        <w:t xml:space="preserve"> </w:t>
      </w:r>
      <w:r w:rsidR="002E7034">
        <w:rPr>
          <w:rFonts w:ascii="Arial" w:hAnsi="Arial" w:cs="Arial"/>
          <w:b/>
          <w:color w:val="003D79"/>
          <w:sz w:val="24"/>
          <w:u w:val="single"/>
        </w:rPr>
        <w:t>Critère</w:t>
      </w:r>
      <w:r w:rsidRPr="00565154">
        <w:rPr>
          <w:rFonts w:ascii="Arial" w:hAnsi="Arial" w:cs="Arial"/>
          <w:b/>
          <w:color w:val="003D79"/>
          <w:sz w:val="24"/>
          <w:u w:val="single"/>
        </w:rPr>
        <w:t xml:space="preserve"> 1 : </w:t>
      </w:r>
      <w:r w:rsidR="002E7034">
        <w:rPr>
          <w:rFonts w:ascii="Arial" w:hAnsi="Arial" w:cs="Arial"/>
          <w:b/>
          <w:color w:val="003D79"/>
          <w:sz w:val="24"/>
          <w:u w:val="single"/>
        </w:rPr>
        <w:t>Va</w:t>
      </w:r>
      <w:r w:rsidR="00A61300">
        <w:rPr>
          <w:rFonts w:ascii="Arial" w:hAnsi="Arial" w:cs="Arial"/>
          <w:b/>
          <w:color w:val="003D79"/>
          <w:sz w:val="24"/>
          <w:u w:val="single"/>
        </w:rPr>
        <w:t xml:space="preserve">leur technique de l’offre sur </w:t>
      </w:r>
      <w:r w:rsidR="001077B7">
        <w:rPr>
          <w:rFonts w:ascii="Arial" w:hAnsi="Arial" w:cs="Arial"/>
          <w:b/>
          <w:color w:val="003D79"/>
          <w:sz w:val="24"/>
          <w:u w:val="single"/>
        </w:rPr>
        <w:t>45</w:t>
      </w:r>
      <w:r w:rsidR="00761298">
        <w:rPr>
          <w:rFonts w:ascii="Arial" w:hAnsi="Arial" w:cs="Arial"/>
          <w:b/>
          <w:color w:val="003D79"/>
          <w:sz w:val="24"/>
          <w:u w:val="single"/>
        </w:rPr>
        <w:t xml:space="preserve"> points</w:t>
      </w:r>
    </w:p>
    <w:p w14:paraId="4E390AAD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1889015A" w14:textId="77777777" w:rsidR="00D02A55" w:rsidRPr="00D02A55" w:rsidRDefault="00D02A55" w:rsidP="00D02A55">
      <w:pPr>
        <w:rPr>
          <w:rFonts w:ascii="Arial" w:hAnsi="Arial" w:cs="Arial"/>
          <w:b/>
          <w:color w:val="E50043"/>
          <w:sz w:val="24"/>
          <w:u w:val="single"/>
        </w:rPr>
      </w:pPr>
      <w:r w:rsidRPr="00D02A55">
        <w:rPr>
          <w:rFonts w:ascii="Arial" w:hAnsi="Arial" w:cs="Arial"/>
          <w:b/>
          <w:color w:val="E50043"/>
          <w:sz w:val="24"/>
          <w:u w:val="single"/>
        </w:rPr>
        <w:t>Sous-critère 1 : Moyens humains / 15 points</w:t>
      </w:r>
    </w:p>
    <w:p w14:paraId="5B058E12" w14:textId="77777777" w:rsidR="00D02A55" w:rsidRPr="00880157" w:rsidRDefault="00D02A55" w:rsidP="00D02A55">
      <w:pPr>
        <w:pStyle w:val="Paragraphedeliste"/>
        <w:ind w:left="1134"/>
        <w:rPr>
          <w:rFonts w:ascii="Arial" w:hAnsi="Arial" w:cs="Arial"/>
          <w:b/>
          <w:color w:val="E50043"/>
          <w:sz w:val="24"/>
          <w:u w:val="single"/>
        </w:rPr>
      </w:pPr>
    </w:p>
    <w:p w14:paraId="7F28211A" w14:textId="39E72FE3" w:rsidR="00D02A55" w:rsidRPr="006F0628" w:rsidRDefault="00D02A55" w:rsidP="00D02A55">
      <w:pPr>
        <w:pStyle w:val="Paragraphedeliste"/>
        <w:numPr>
          <w:ilvl w:val="0"/>
          <w:numId w:val="21"/>
        </w:numPr>
        <w:spacing w:after="160" w:line="259" w:lineRule="auto"/>
        <w:rPr>
          <w:rFonts w:ascii="Arial" w:hAnsi="Arial" w:cs="Arial"/>
          <w:b/>
          <w:iCs/>
          <w:color w:val="004D79"/>
          <w:u w:val="single"/>
        </w:rPr>
      </w:pPr>
      <w:r w:rsidRPr="006F0628">
        <w:rPr>
          <w:rFonts w:ascii="Arial" w:hAnsi="Arial" w:cs="Arial"/>
          <w:b/>
          <w:iCs/>
          <w:color w:val="004D79"/>
          <w:u w:val="single"/>
        </w:rPr>
        <w:t>Composition</w:t>
      </w:r>
      <w:r w:rsidR="0056382D">
        <w:rPr>
          <w:rFonts w:ascii="Arial" w:hAnsi="Arial" w:cs="Arial"/>
          <w:b/>
          <w:iCs/>
          <w:color w:val="004D79"/>
          <w:u w:val="single"/>
        </w:rPr>
        <w:t xml:space="preserve">, </w:t>
      </w:r>
      <w:r w:rsidRPr="006F0628">
        <w:rPr>
          <w:rFonts w:ascii="Arial" w:hAnsi="Arial" w:cs="Arial"/>
          <w:b/>
          <w:iCs/>
          <w:color w:val="004D79"/>
          <w:u w:val="single"/>
        </w:rPr>
        <w:t>compétences et qualifications de l’équipe administrative, commerciale et d’encadrement dédiée</w:t>
      </w:r>
      <w:r w:rsidR="0056382D">
        <w:rPr>
          <w:rFonts w:ascii="Arial" w:hAnsi="Arial" w:cs="Arial"/>
          <w:b/>
          <w:iCs/>
          <w:color w:val="004D79"/>
          <w:u w:val="single"/>
        </w:rPr>
        <w:t xml:space="preserve"> aux prestations </w:t>
      </w:r>
      <w:r w:rsidRPr="006F0628">
        <w:rPr>
          <w:rFonts w:ascii="Arial" w:hAnsi="Arial" w:cs="Arial"/>
          <w:b/>
          <w:iCs/>
          <w:color w:val="004D79"/>
          <w:u w:val="single"/>
        </w:rPr>
        <w:t>/ 5 points</w:t>
      </w:r>
    </w:p>
    <w:p w14:paraId="418AD71C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066B1FF9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56B63BEB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28258382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4232E399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35524876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30B2B594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52ECB905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5E82CEE1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5B477450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5F461473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1E8B757E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672723F6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639B6F41" w14:textId="77777777" w:rsidR="00D02A55" w:rsidRPr="002E7034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5D07F71D" w14:textId="5A7986B6" w:rsidR="00D02A55" w:rsidRPr="006F0628" w:rsidRDefault="00D02A55" w:rsidP="00D02A55">
      <w:pPr>
        <w:pStyle w:val="Paragraphedeliste"/>
        <w:numPr>
          <w:ilvl w:val="0"/>
          <w:numId w:val="21"/>
        </w:numPr>
        <w:spacing w:after="160" w:line="259" w:lineRule="auto"/>
        <w:rPr>
          <w:rFonts w:ascii="Arial" w:hAnsi="Arial" w:cs="Arial"/>
          <w:b/>
          <w:iCs/>
          <w:color w:val="004D79"/>
          <w:u w:val="single"/>
        </w:rPr>
      </w:pPr>
      <w:r w:rsidRPr="006F0628">
        <w:rPr>
          <w:rFonts w:ascii="Arial" w:hAnsi="Arial" w:cs="Arial"/>
          <w:b/>
          <w:iCs/>
          <w:color w:val="004D79"/>
          <w:u w:val="single"/>
        </w:rPr>
        <w:t xml:space="preserve">Composition, compétences et qualifications de l’équipe intervenante dédiée </w:t>
      </w:r>
      <w:r w:rsidR="0056382D">
        <w:rPr>
          <w:rFonts w:ascii="Arial" w:hAnsi="Arial" w:cs="Arial"/>
          <w:b/>
          <w:iCs/>
          <w:color w:val="004D79"/>
          <w:u w:val="single"/>
        </w:rPr>
        <w:t xml:space="preserve">aux prestations </w:t>
      </w:r>
      <w:r w:rsidRPr="006F0628">
        <w:rPr>
          <w:rFonts w:ascii="Arial" w:hAnsi="Arial" w:cs="Arial"/>
          <w:b/>
          <w:iCs/>
          <w:color w:val="004D79"/>
          <w:u w:val="single"/>
        </w:rPr>
        <w:t xml:space="preserve">(agent de sécurité, SSIAP, agent </w:t>
      </w:r>
      <w:proofErr w:type="gramStart"/>
      <w:r w:rsidRPr="006F0628">
        <w:rPr>
          <w:rFonts w:ascii="Arial" w:hAnsi="Arial" w:cs="Arial"/>
          <w:b/>
          <w:iCs/>
          <w:color w:val="004D79"/>
          <w:u w:val="single"/>
        </w:rPr>
        <w:t>cynophile)/</w:t>
      </w:r>
      <w:proofErr w:type="gramEnd"/>
      <w:r w:rsidRPr="006F0628">
        <w:rPr>
          <w:rFonts w:ascii="Arial" w:hAnsi="Arial" w:cs="Arial"/>
          <w:b/>
          <w:iCs/>
          <w:color w:val="004D79"/>
          <w:u w:val="single"/>
        </w:rPr>
        <w:t xml:space="preserve"> </w:t>
      </w:r>
      <w:r>
        <w:rPr>
          <w:rFonts w:ascii="Arial" w:hAnsi="Arial" w:cs="Arial"/>
          <w:b/>
          <w:iCs/>
          <w:color w:val="004D79"/>
          <w:u w:val="single"/>
        </w:rPr>
        <w:t>10</w:t>
      </w:r>
      <w:r w:rsidRPr="006F0628">
        <w:rPr>
          <w:rFonts w:ascii="Arial" w:hAnsi="Arial" w:cs="Arial"/>
          <w:b/>
          <w:iCs/>
          <w:color w:val="004D79"/>
          <w:u w:val="single"/>
        </w:rPr>
        <w:t xml:space="preserve"> points</w:t>
      </w:r>
    </w:p>
    <w:p w14:paraId="159FFFF6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362B2D7A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317C6222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0BCD90C4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68375D95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2F0E07AE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48495CED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417ECB36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3846ABA9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0A345275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144C00BD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42C508E9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1BF3999B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6B58834E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3DB249C9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7BC586FF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63D8E2D0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12824146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2A0EC9A3" w14:textId="5DE91CE1" w:rsidR="00D02A55" w:rsidRPr="00D02A55" w:rsidRDefault="00D02A55" w:rsidP="00D02A55">
      <w:pPr>
        <w:rPr>
          <w:rFonts w:ascii="Arial" w:hAnsi="Arial" w:cs="Arial"/>
          <w:b/>
          <w:color w:val="E50043"/>
          <w:sz w:val="24"/>
          <w:u w:val="single"/>
        </w:rPr>
      </w:pPr>
      <w:r w:rsidRPr="00D02A55">
        <w:rPr>
          <w:rFonts w:ascii="Arial" w:hAnsi="Arial" w:cs="Arial"/>
          <w:b/>
          <w:color w:val="E50043"/>
          <w:sz w:val="24"/>
          <w:u w:val="single"/>
        </w:rPr>
        <w:lastRenderedPageBreak/>
        <w:t>Sous critère 2 : Mode opératoire, méthodologie d’exécution et moyens techniques / 3</w:t>
      </w:r>
      <w:r w:rsidR="004629C5">
        <w:rPr>
          <w:rFonts w:ascii="Arial" w:hAnsi="Arial" w:cs="Arial"/>
          <w:b/>
          <w:color w:val="E50043"/>
          <w:sz w:val="24"/>
          <w:u w:val="single"/>
        </w:rPr>
        <w:t>0</w:t>
      </w:r>
      <w:r w:rsidRPr="00D02A55">
        <w:rPr>
          <w:rFonts w:ascii="Arial" w:hAnsi="Arial" w:cs="Arial"/>
          <w:b/>
          <w:color w:val="E50043"/>
          <w:sz w:val="24"/>
          <w:u w:val="single"/>
        </w:rPr>
        <w:t xml:space="preserve"> points</w:t>
      </w:r>
    </w:p>
    <w:p w14:paraId="145A3654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63E2EC43" w14:textId="6D8D1656" w:rsidR="00D02A55" w:rsidRDefault="004629C5" w:rsidP="00D02A55">
      <w:pPr>
        <w:pStyle w:val="Paragraphedeliste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  <w:b/>
          <w:iCs/>
          <w:color w:val="004D79"/>
          <w:u w:val="single"/>
        </w:rPr>
      </w:pPr>
      <w:r w:rsidRPr="004629C5">
        <w:rPr>
          <w:rFonts w:ascii="Arial" w:hAnsi="Arial" w:cs="Arial"/>
          <w:b/>
          <w:bCs/>
          <w:iCs/>
          <w:color w:val="004D79"/>
          <w:u w:val="single"/>
        </w:rPr>
        <w:t xml:space="preserve">Compréhension des enjeux et qualité du mode opératoire pour réaliser l’ensemble des prestations prévues au cahier des clauses techniques particulières et assurer le contrôle et le suivi des prestations </w:t>
      </w:r>
      <w:r>
        <w:rPr>
          <w:rFonts w:ascii="Arial" w:hAnsi="Arial" w:cs="Arial"/>
          <w:b/>
          <w:bCs/>
          <w:iCs/>
          <w:color w:val="004D79"/>
          <w:u w:val="single"/>
        </w:rPr>
        <w:t xml:space="preserve">- </w:t>
      </w:r>
      <w:r w:rsidR="00D02A55" w:rsidRPr="006F0628">
        <w:rPr>
          <w:rFonts w:ascii="Arial" w:hAnsi="Arial" w:cs="Arial"/>
          <w:b/>
          <w:iCs/>
          <w:color w:val="004D79"/>
          <w:u w:val="single"/>
        </w:rPr>
        <w:t>15 points</w:t>
      </w:r>
    </w:p>
    <w:p w14:paraId="138EA594" w14:textId="77777777" w:rsidR="00D02A55" w:rsidRDefault="00D02A55" w:rsidP="00D02A55">
      <w:pPr>
        <w:pStyle w:val="Paragraphedeliste"/>
        <w:spacing w:after="160" w:line="259" w:lineRule="auto"/>
        <w:rPr>
          <w:rFonts w:ascii="Arial" w:hAnsi="Arial" w:cs="Arial"/>
          <w:b/>
          <w:color w:val="004D79"/>
          <w:u w:val="single"/>
        </w:rPr>
      </w:pPr>
    </w:p>
    <w:p w14:paraId="6272CD12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69320F1E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2C04358D" w14:textId="2211630E" w:rsidR="004629C5" w:rsidRPr="004629C5" w:rsidRDefault="004629C5" w:rsidP="004629C5">
      <w:pPr>
        <w:pStyle w:val="Paragraphedeliste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  <w:b/>
          <w:bCs/>
          <w:iCs/>
          <w:color w:val="004D79"/>
          <w:u w:val="single"/>
        </w:rPr>
      </w:pPr>
      <w:r w:rsidRPr="004629C5">
        <w:rPr>
          <w:rFonts w:ascii="Arial" w:hAnsi="Arial" w:cs="Arial"/>
          <w:b/>
          <w:bCs/>
          <w:iCs/>
          <w:color w:val="004D79"/>
          <w:u w:val="single"/>
        </w:rPr>
        <w:t>Méthodologie mise en œuvre pour assurer la continuité d’activité en cas de dysfonctionnement (personnel absent, etc.) - 5 points</w:t>
      </w:r>
    </w:p>
    <w:p w14:paraId="443428D2" w14:textId="38872D9A" w:rsidR="00D02A55" w:rsidRPr="004629C5" w:rsidRDefault="00D02A55" w:rsidP="004629C5">
      <w:pPr>
        <w:pStyle w:val="Paragraphedeliste"/>
        <w:spacing w:after="160" w:line="259" w:lineRule="auto"/>
        <w:jc w:val="both"/>
        <w:rPr>
          <w:rFonts w:ascii="Arial" w:hAnsi="Arial" w:cs="Arial"/>
          <w:b/>
          <w:bCs/>
          <w:iCs/>
          <w:color w:val="004D79"/>
          <w:u w:val="single"/>
        </w:rPr>
      </w:pPr>
    </w:p>
    <w:p w14:paraId="74A217DB" w14:textId="77777777" w:rsidR="00D02A55" w:rsidRPr="004629C5" w:rsidRDefault="00D02A55" w:rsidP="004629C5">
      <w:pPr>
        <w:spacing w:after="160" w:line="259" w:lineRule="auto"/>
        <w:jc w:val="both"/>
        <w:rPr>
          <w:rFonts w:ascii="Arial" w:hAnsi="Arial" w:cs="Arial"/>
          <w:b/>
          <w:bCs/>
          <w:iCs/>
          <w:color w:val="004D79"/>
          <w:u w:val="single"/>
        </w:rPr>
      </w:pPr>
    </w:p>
    <w:p w14:paraId="097A25A5" w14:textId="77777777" w:rsidR="00D02A55" w:rsidRDefault="00D02A55" w:rsidP="00D02A55">
      <w:pPr>
        <w:pStyle w:val="Paragraphedeliste"/>
        <w:spacing w:after="160" w:line="259" w:lineRule="auto"/>
        <w:jc w:val="both"/>
        <w:rPr>
          <w:rFonts w:ascii="Arial" w:hAnsi="Arial" w:cs="Arial"/>
          <w:b/>
          <w:bCs/>
          <w:iCs/>
          <w:color w:val="004D79"/>
          <w:u w:val="single"/>
        </w:rPr>
      </w:pPr>
    </w:p>
    <w:p w14:paraId="2E02F2CD" w14:textId="77777777" w:rsidR="00D02A55" w:rsidRDefault="00D02A55" w:rsidP="00D02A55">
      <w:pPr>
        <w:pStyle w:val="Paragraphedeliste"/>
        <w:spacing w:after="160" w:line="259" w:lineRule="auto"/>
        <w:jc w:val="both"/>
        <w:rPr>
          <w:rFonts w:ascii="Arial" w:hAnsi="Arial" w:cs="Arial"/>
          <w:b/>
          <w:bCs/>
          <w:iCs/>
          <w:color w:val="004D79"/>
          <w:u w:val="single"/>
        </w:rPr>
      </w:pPr>
    </w:p>
    <w:p w14:paraId="28177BC9" w14:textId="42BC9321" w:rsidR="004629C5" w:rsidRPr="004629C5" w:rsidRDefault="004629C5" w:rsidP="004629C5">
      <w:pPr>
        <w:pStyle w:val="Paragraphedeliste"/>
        <w:numPr>
          <w:ilvl w:val="0"/>
          <w:numId w:val="29"/>
        </w:numPr>
        <w:spacing w:after="160" w:line="259" w:lineRule="auto"/>
        <w:rPr>
          <w:rFonts w:ascii="Arial" w:hAnsi="Arial" w:cs="Arial"/>
          <w:b/>
          <w:bCs/>
          <w:iCs/>
          <w:color w:val="004D79"/>
          <w:u w:val="single"/>
        </w:rPr>
      </w:pPr>
      <w:r w:rsidRPr="004629C5">
        <w:rPr>
          <w:rFonts w:ascii="Arial" w:hAnsi="Arial" w:cs="Arial"/>
          <w:b/>
          <w:bCs/>
          <w:iCs/>
          <w:color w:val="004D79"/>
          <w:u w:val="single"/>
        </w:rPr>
        <w:t>Qualité du mode opératoire et délai d’intervention pour les interventions sur alarme – 10 points</w:t>
      </w:r>
    </w:p>
    <w:p w14:paraId="47EFB025" w14:textId="27F48F5C" w:rsidR="00D02A55" w:rsidRPr="004629C5" w:rsidRDefault="00D02A55" w:rsidP="004629C5">
      <w:pPr>
        <w:pStyle w:val="Paragraphedeliste"/>
        <w:spacing w:after="160" w:line="259" w:lineRule="auto"/>
        <w:jc w:val="both"/>
        <w:rPr>
          <w:rFonts w:ascii="Arial" w:hAnsi="Arial" w:cs="Arial"/>
          <w:b/>
          <w:bCs/>
          <w:iCs/>
          <w:color w:val="004D79"/>
          <w:u w:val="single"/>
        </w:rPr>
      </w:pPr>
    </w:p>
    <w:p w14:paraId="514562D7" w14:textId="77777777" w:rsidR="00D02A55" w:rsidRDefault="00D02A55" w:rsidP="00D02A55">
      <w:pPr>
        <w:spacing w:after="160" w:line="259" w:lineRule="auto"/>
        <w:jc w:val="both"/>
        <w:rPr>
          <w:rFonts w:ascii="Arial" w:hAnsi="Arial" w:cs="Arial"/>
          <w:b/>
          <w:bCs/>
          <w:iCs/>
          <w:color w:val="004D79"/>
          <w:u w:val="single"/>
        </w:rPr>
      </w:pPr>
    </w:p>
    <w:p w14:paraId="1BFCEC03" w14:textId="77777777" w:rsidR="00D02A55" w:rsidRDefault="00D02A55" w:rsidP="00D02A55">
      <w:pPr>
        <w:spacing w:after="160" w:line="259" w:lineRule="auto"/>
        <w:rPr>
          <w:rFonts w:ascii="Arial" w:hAnsi="Arial" w:cs="Arial"/>
          <w:color w:val="004D79"/>
        </w:rPr>
      </w:pPr>
    </w:p>
    <w:p w14:paraId="425B23B1" w14:textId="6F9A683B" w:rsidR="004629C5" w:rsidRPr="004629C5" w:rsidRDefault="001077B7" w:rsidP="004629C5">
      <w:pPr>
        <w:rPr>
          <w:rFonts w:ascii="Arial" w:hAnsi="Arial" w:cs="Arial"/>
          <w:b/>
          <w:color w:val="003D79"/>
          <w:sz w:val="24"/>
          <w:u w:val="single"/>
        </w:rPr>
      </w:pPr>
      <w:r w:rsidRPr="001077B7">
        <w:rPr>
          <w:rFonts w:ascii="Arial" w:hAnsi="Arial" w:cs="Arial"/>
          <w:b/>
          <w:color w:val="003D79"/>
          <w:sz w:val="24"/>
          <w:u w:val="single"/>
        </w:rPr>
        <w:t>Critère</w:t>
      </w:r>
      <w:r w:rsidR="004629C5" w:rsidRPr="001077B7">
        <w:rPr>
          <w:rFonts w:ascii="Arial" w:hAnsi="Arial" w:cs="Arial"/>
          <w:b/>
          <w:color w:val="003D79"/>
          <w:sz w:val="24"/>
          <w:u w:val="single"/>
        </w:rPr>
        <w:t xml:space="preserve"> n° </w:t>
      </w:r>
      <w:r>
        <w:rPr>
          <w:rFonts w:ascii="Arial" w:hAnsi="Arial" w:cs="Arial"/>
          <w:b/>
          <w:color w:val="003D79"/>
          <w:sz w:val="24"/>
          <w:u w:val="single"/>
        </w:rPr>
        <w:t>2</w:t>
      </w:r>
      <w:r w:rsidR="004629C5" w:rsidRPr="001077B7">
        <w:rPr>
          <w:rFonts w:ascii="Arial" w:hAnsi="Arial" w:cs="Arial"/>
          <w:b/>
          <w:color w:val="003D79"/>
          <w:sz w:val="24"/>
          <w:u w:val="single"/>
        </w:rPr>
        <w:t xml:space="preserve"> - Qualité et pertinence de la démarche de développement durable (économique, sociale et environnementale)</w:t>
      </w:r>
      <w:r w:rsidR="004629C5" w:rsidRPr="004629C5">
        <w:rPr>
          <w:rFonts w:ascii="Arial" w:hAnsi="Arial" w:cs="Arial"/>
          <w:b/>
          <w:color w:val="003D79"/>
          <w:sz w:val="24"/>
          <w:u w:val="single"/>
        </w:rPr>
        <w:t xml:space="preserve"> </w:t>
      </w:r>
      <w:r w:rsidR="004629C5" w:rsidRPr="001077B7">
        <w:rPr>
          <w:rFonts w:ascii="Arial" w:hAnsi="Arial" w:cs="Arial"/>
          <w:b/>
          <w:color w:val="003D79"/>
          <w:sz w:val="24"/>
          <w:u w:val="single"/>
        </w:rPr>
        <w:t>– 5 points</w:t>
      </w:r>
    </w:p>
    <w:p w14:paraId="50F6EA82" w14:textId="77777777" w:rsidR="00D02A55" w:rsidRPr="004629C5" w:rsidRDefault="00D02A55" w:rsidP="004629C5">
      <w:pPr>
        <w:rPr>
          <w:rFonts w:ascii="Arial" w:hAnsi="Arial" w:cs="Arial"/>
          <w:b/>
          <w:color w:val="E50043"/>
          <w:sz w:val="24"/>
          <w:u w:val="single"/>
        </w:rPr>
      </w:pPr>
    </w:p>
    <w:p w14:paraId="7D5B6E4E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37A38FE9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18D4B4F0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332E261E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0C7918F4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1CBF0A21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67F46462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25BBFFFC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38582E1B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29ED8732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18684449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7310640E" w14:textId="77777777" w:rsidR="00743AC8" w:rsidRDefault="00743AC8" w:rsidP="002E7034">
      <w:pPr>
        <w:spacing w:after="160" w:line="259" w:lineRule="auto"/>
        <w:rPr>
          <w:rFonts w:ascii="Arial" w:hAnsi="Arial" w:cs="Arial"/>
          <w:color w:val="004D79"/>
        </w:rPr>
      </w:pPr>
    </w:p>
    <w:p w14:paraId="085742AC" w14:textId="77777777" w:rsidR="00743AC8" w:rsidRDefault="00743AC8" w:rsidP="00A61300">
      <w:pPr>
        <w:rPr>
          <w:rFonts w:ascii="Arial" w:hAnsi="Arial" w:cs="Arial"/>
          <w:b/>
          <w:color w:val="003D79"/>
          <w:sz w:val="24"/>
        </w:rPr>
      </w:pPr>
    </w:p>
    <w:p w14:paraId="28BBEA3E" w14:textId="77777777" w:rsidR="00B27480" w:rsidRPr="00565154" w:rsidRDefault="00B27480" w:rsidP="00A61300">
      <w:pPr>
        <w:rPr>
          <w:rFonts w:ascii="Arial" w:hAnsi="Arial" w:cs="Arial"/>
          <w:b/>
          <w:color w:val="003D79"/>
          <w:sz w:val="24"/>
        </w:rPr>
      </w:pPr>
    </w:p>
    <w:sectPr w:rsidR="00B27480" w:rsidRPr="00565154" w:rsidSect="00A61300">
      <w:footerReference w:type="default" r:id="rId10"/>
      <w:pgSz w:w="11906" w:h="16838" w:code="9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FB64E" w14:textId="77777777" w:rsidR="00380510" w:rsidRDefault="00380510" w:rsidP="00380510">
      <w:pPr>
        <w:spacing w:after="0" w:line="240" w:lineRule="auto"/>
      </w:pPr>
      <w:r>
        <w:separator/>
      </w:r>
    </w:p>
  </w:endnote>
  <w:endnote w:type="continuationSeparator" w:id="0">
    <w:p w14:paraId="704DD855" w14:textId="77777777" w:rsidR="00380510" w:rsidRDefault="00380510" w:rsidP="0038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6E4F" w14:textId="77777777" w:rsidR="00380510" w:rsidRPr="00380510" w:rsidRDefault="00380510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380510">
      <w:rPr>
        <w:rFonts w:ascii="Arial" w:hAnsi="Arial" w:cs="Arial"/>
        <w:sz w:val="16"/>
        <w:szCs w:val="16"/>
      </w:rPr>
      <w:fldChar w:fldCharType="begin"/>
    </w:r>
    <w:r w:rsidRPr="00380510">
      <w:rPr>
        <w:rFonts w:ascii="Arial" w:hAnsi="Arial" w:cs="Arial"/>
        <w:sz w:val="16"/>
        <w:szCs w:val="16"/>
      </w:rPr>
      <w:instrText>PAGE   \* MERGEFORMAT</w:instrText>
    </w:r>
    <w:r w:rsidRPr="00380510">
      <w:rPr>
        <w:rFonts w:ascii="Arial" w:hAnsi="Arial" w:cs="Arial"/>
        <w:sz w:val="16"/>
        <w:szCs w:val="16"/>
      </w:rPr>
      <w:fldChar w:fldCharType="separate"/>
    </w:r>
    <w:r w:rsidR="001519A2">
      <w:rPr>
        <w:rFonts w:ascii="Arial" w:hAnsi="Arial" w:cs="Arial"/>
        <w:noProof/>
        <w:sz w:val="16"/>
        <w:szCs w:val="16"/>
      </w:rPr>
      <w:t>3</w:t>
    </w:r>
    <w:r w:rsidRPr="0038051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7B7EB" w14:textId="77777777" w:rsidR="00380510" w:rsidRDefault="00380510" w:rsidP="00380510">
      <w:pPr>
        <w:spacing w:after="0" w:line="240" w:lineRule="auto"/>
      </w:pPr>
      <w:r>
        <w:separator/>
      </w:r>
    </w:p>
  </w:footnote>
  <w:footnote w:type="continuationSeparator" w:id="0">
    <w:p w14:paraId="4B4105BC" w14:textId="77777777" w:rsidR="00380510" w:rsidRDefault="00380510" w:rsidP="0038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B87656E"/>
    <w:multiLevelType w:val="hybridMultilevel"/>
    <w:tmpl w:val="1F8C91A4"/>
    <w:lvl w:ilvl="0" w:tplc="D93E982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9019B"/>
    <w:multiLevelType w:val="hybridMultilevel"/>
    <w:tmpl w:val="5A7CCE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33EF8"/>
    <w:multiLevelType w:val="hybridMultilevel"/>
    <w:tmpl w:val="EB827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062CD"/>
    <w:multiLevelType w:val="hybridMultilevel"/>
    <w:tmpl w:val="B49E91E0"/>
    <w:lvl w:ilvl="0" w:tplc="855EDD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B7142"/>
    <w:multiLevelType w:val="hybridMultilevel"/>
    <w:tmpl w:val="6AF0107C"/>
    <w:lvl w:ilvl="0" w:tplc="145442C2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1ECE778E"/>
    <w:multiLevelType w:val="hybridMultilevel"/>
    <w:tmpl w:val="90F6D6E4"/>
    <w:lvl w:ilvl="0" w:tplc="557A912C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B7F7A"/>
    <w:multiLevelType w:val="hybridMultilevel"/>
    <w:tmpl w:val="6AF0107C"/>
    <w:lvl w:ilvl="0" w:tplc="145442C2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203F4104"/>
    <w:multiLevelType w:val="hybridMultilevel"/>
    <w:tmpl w:val="EC4CE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50F66"/>
    <w:multiLevelType w:val="hybridMultilevel"/>
    <w:tmpl w:val="672EDC7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4770072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09BC"/>
    <w:multiLevelType w:val="hybridMultilevel"/>
    <w:tmpl w:val="6AF0107C"/>
    <w:lvl w:ilvl="0" w:tplc="145442C2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27786B21"/>
    <w:multiLevelType w:val="hybridMultilevel"/>
    <w:tmpl w:val="8E74764E"/>
    <w:lvl w:ilvl="0" w:tplc="6F64CEA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90A22BF"/>
    <w:multiLevelType w:val="hybridMultilevel"/>
    <w:tmpl w:val="138ADFF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65FD7"/>
    <w:multiLevelType w:val="hybridMultilevel"/>
    <w:tmpl w:val="0F8005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A0F1D"/>
    <w:multiLevelType w:val="hybridMultilevel"/>
    <w:tmpl w:val="F53A4806"/>
    <w:lvl w:ilvl="0" w:tplc="C2EA2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986429"/>
    <w:multiLevelType w:val="hybridMultilevel"/>
    <w:tmpl w:val="0F8005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A5851"/>
    <w:multiLevelType w:val="hybridMultilevel"/>
    <w:tmpl w:val="C552793E"/>
    <w:lvl w:ilvl="0" w:tplc="6C8810C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21389"/>
    <w:multiLevelType w:val="hybridMultilevel"/>
    <w:tmpl w:val="03F66E92"/>
    <w:lvl w:ilvl="0" w:tplc="420C132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5245C72"/>
    <w:multiLevelType w:val="hybridMultilevel"/>
    <w:tmpl w:val="6AF0107C"/>
    <w:lvl w:ilvl="0" w:tplc="145442C2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9" w15:restartNumberingAfterBreak="0">
    <w:nsid w:val="3D181459"/>
    <w:multiLevelType w:val="hybridMultilevel"/>
    <w:tmpl w:val="B088C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56004"/>
    <w:multiLevelType w:val="hybridMultilevel"/>
    <w:tmpl w:val="6AF0107C"/>
    <w:lvl w:ilvl="0" w:tplc="145442C2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1" w15:restartNumberingAfterBreak="0">
    <w:nsid w:val="44BB000F"/>
    <w:multiLevelType w:val="hybridMultilevel"/>
    <w:tmpl w:val="EF58BF50"/>
    <w:lvl w:ilvl="0" w:tplc="69BCC396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A6F58E0"/>
    <w:multiLevelType w:val="hybridMultilevel"/>
    <w:tmpl w:val="34CAA6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24138"/>
    <w:multiLevelType w:val="hybridMultilevel"/>
    <w:tmpl w:val="6AF0107C"/>
    <w:lvl w:ilvl="0" w:tplc="145442C2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55C522B7"/>
    <w:multiLevelType w:val="hybridMultilevel"/>
    <w:tmpl w:val="9DCC3B24"/>
    <w:lvl w:ilvl="0" w:tplc="F95E217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A2443"/>
    <w:multiLevelType w:val="hybridMultilevel"/>
    <w:tmpl w:val="C4163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3E42FE"/>
    <w:multiLevelType w:val="hybridMultilevel"/>
    <w:tmpl w:val="4AAC3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417F7"/>
    <w:multiLevelType w:val="hybridMultilevel"/>
    <w:tmpl w:val="7BC80C44"/>
    <w:lvl w:ilvl="0" w:tplc="825C828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C93D97"/>
    <w:multiLevelType w:val="hybridMultilevel"/>
    <w:tmpl w:val="58F4E540"/>
    <w:lvl w:ilvl="0" w:tplc="5A304C60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0CB0BF5"/>
    <w:multiLevelType w:val="hybridMultilevel"/>
    <w:tmpl w:val="5D0E7A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25ABE"/>
    <w:multiLevelType w:val="hybridMultilevel"/>
    <w:tmpl w:val="9DCC3B24"/>
    <w:lvl w:ilvl="0" w:tplc="F95E217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85C4B"/>
    <w:multiLevelType w:val="hybridMultilevel"/>
    <w:tmpl w:val="0A361E62"/>
    <w:lvl w:ilvl="0" w:tplc="557A912C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E0F0A"/>
    <w:multiLevelType w:val="hybridMultilevel"/>
    <w:tmpl w:val="6AF0107C"/>
    <w:lvl w:ilvl="0" w:tplc="145442C2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3" w15:restartNumberingAfterBreak="0">
    <w:nsid w:val="76015165"/>
    <w:multiLevelType w:val="hybridMultilevel"/>
    <w:tmpl w:val="A922097A"/>
    <w:lvl w:ilvl="0" w:tplc="6C8810C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312641"/>
    <w:multiLevelType w:val="hybridMultilevel"/>
    <w:tmpl w:val="77E88504"/>
    <w:lvl w:ilvl="0" w:tplc="2D6E4618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34016"/>
    <w:multiLevelType w:val="hybridMultilevel"/>
    <w:tmpl w:val="4C1C4F5A"/>
    <w:lvl w:ilvl="0" w:tplc="20246B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735794">
    <w:abstractNumId w:val="0"/>
  </w:num>
  <w:num w:numId="2" w16cid:durableId="415135186">
    <w:abstractNumId w:val="13"/>
  </w:num>
  <w:num w:numId="3" w16cid:durableId="1812555094">
    <w:abstractNumId w:val="15"/>
  </w:num>
  <w:num w:numId="4" w16cid:durableId="594436339">
    <w:abstractNumId w:val="8"/>
  </w:num>
  <w:num w:numId="5" w16cid:durableId="556358368">
    <w:abstractNumId w:val="21"/>
  </w:num>
  <w:num w:numId="6" w16cid:durableId="1294797838">
    <w:abstractNumId w:val="31"/>
  </w:num>
  <w:num w:numId="7" w16cid:durableId="2090275617">
    <w:abstractNumId w:val="6"/>
  </w:num>
  <w:num w:numId="8" w16cid:durableId="1399278587">
    <w:abstractNumId w:val="35"/>
  </w:num>
  <w:num w:numId="9" w16cid:durableId="1370839529">
    <w:abstractNumId w:val="16"/>
  </w:num>
  <w:num w:numId="10" w16cid:durableId="2012876059">
    <w:abstractNumId w:val="33"/>
  </w:num>
  <w:num w:numId="11" w16cid:durableId="2116945974">
    <w:abstractNumId w:val="1"/>
  </w:num>
  <w:num w:numId="12" w16cid:durableId="1757553289">
    <w:abstractNumId w:val="20"/>
  </w:num>
  <w:num w:numId="13" w16cid:durableId="585651332">
    <w:abstractNumId w:val="24"/>
  </w:num>
  <w:num w:numId="14" w16cid:durableId="1146701578">
    <w:abstractNumId w:val="30"/>
  </w:num>
  <w:num w:numId="15" w16cid:durableId="35937444">
    <w:abstractNumId w:val="3"/>
  </w:num>
  <w:num w:numId="16" w16cid:durableId="1260527246">
    <w:abstractNumId w:val="19"/>
  </w:num>
  <w:num w:numId="17" w16cid:durableId="1520922465">
    <w:abstractNumId w:val="25"/>
  </w:num>
  <w:num w:numId="18" w16cid:durableId="1473909621">
    <w:abstractNumId w:val="12"/>
  </w:num>
  <w:num w:numId="19" w16cid:durableId="1678463373">
    <w:abstractNumId w:val="26"/>
  </w:num>
  <w:num w:numId="20" w16cid:durableId="556283027">
    <w:abstractNumId w:val="2"/>
  </w:num>
  <w:num w:numId="21" w16cid:durableId="1020929165">
    <w:abstractNumId w:val="9"/>
  </w:num>
  <w:num w:numId="22" w16cid:durableId="716054469">
    <w:abstractNumId w:val="7"/>
  </w:num>
  <w:num w:numId="23" w16cid:durableId="902066284">
    <w:abstractNumId w:val="18"/>
  </w:num>
  <w:num w:numId="24" w16cid:durableId="173039838">
    <w:abstractNumId w:val="34"/>
  </w:num>
  <w:num w:numId="25" w16cid:durableId="663705352">
    <w:abstractNumId w:val="32"/>
  </w:num>
  <w:num w:numId="26" w16cid:durableId="699208633">
    <w:abstractNumId w:val="10"/>
  </w:num>
  <w:num w:numId="27" w16cid:durableId="950480321">
    <w:abstractNumId w:val="5"/>
  </w:num>
  <w:num w:numId="28" w16cid:durableId="119421171">
    <w:abstractNumId w:val="14"/>
  </w:num>
  <w:num w:numId="29" w16cid:durableId="1275018299">
    <w:abstractNumId w:val="22"/>
  </w:num>
  <w:num w:numId="30" w16cid:durableId="377778165">
    <w:abstractNumId w:val="4"/>
  </w:num>
  <w:num w:numId="31" w16cid:durableId="1704668524">
    <w:abstractNumId w:val="27"/>
  </w:num>
  <w:num w:numId="32" w16cid:durableId="333340097">
    <w:abstractNumId w:val="17"/>
  </w:num>
  <w:num w:numId="33" w16cid:durableId="1114325014">
    <w:abstractNumId w:val="11"/>
  </w:num>
  <w:num w:numId="34" w16cid:durableId="1996763192">
    <w:abstractNumId w:val="29"/>
  </w:num>
  <w:num w:numId="35" w16cid:durableId="2144493828">
    <w:abstractNumId w:val="23"/>
  </w:num>
  <w:num w:numId="36" w16cid:durableId="8205361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F36"/>
    <w:rsid w:val="00051370"/>
    <w:rsid w:val="00052698"/>
    <w:rsid w:val="00092431"/>
    <w:rsid w:val="000A03AD"/>
    <w:rsid w:val="000A53CD"/>
    <w:rsid w:val="000B525B"/>
    <w:rsid w:val="000B5274"/>
    <w:rsid w:val="000D3A01"/>
    <w:rsid w:val="000E7720"/>
    <w:rsid w:val="000F2EDC"/>
    <w:rsid w:val="001077B7"/>
    <w:rsid w:val="00125204"/>
    <w:rsid w:val="00142B59"/>
    <w:rsid w:val="001519A2"/>
    <w:rsid w:val="001607CF"/>
    <w:rsid w:val="001A19BD"/>
    <w:rsid w:val="00207708"/>
    <w:rsid w:val="00230768"/>
    <w:rsid w:val="0023205F"/>
    <w:rsid w:val="002412EF"/>
    <w:rsid w:val="00297135"/>
    <w:rsid w:val="002E7034"/>
    <w:rsid w:val="00320C7F"/>
    <w:rsid w:val="0035287E"/>
    <w:rsid w:val="00366DA2"/>
    <w:rsid w:val="0037506D"/>
    <w:rsid w:val="00380510"/>
    <w:rsid w:val="00386B1A"/>
    <w:rsid w:val="003D29EB"/>
    <w:rsid w:val="004271B7"/>
    <w:rsid w:val="00445F36"/>
    <w:rsid w:val="00451F51"/>
    <w:rsid w:val="004629C5"/>
    <w:rsid w:val="00473608"/>
    <w:rsid w:val="00492B66"/>
    <w:rsid w:val="004B4EEB"/>
    <w:rsid w:val="005138CE"/>
    <w:rsid w:val="0056382D"/>
    <w:rsid w:val="00565154"/>
    <w:rsid w:val="005A6DC0"/>
    <w:rsid w:val="005C6DAD"/>
    <w:rsid w:val="005E3AC0"/>
    <w:rsid w:val="00641443"/>
    <w:rsid w:val="0065793A"/>
    <w:rsid w:val="0066097B"/>
    <w:rsid w:val="006D2FF1"/>
    <w:rsid w:val="007105FB"/>
    <w:rsid w:val="007233BB"/>
    <w:rsid w:val="00727EEE"/>
    <w:rsid w:val="00743AC8"/>
    <w:rsid w:val="007525B7"/>
    <w:rsid w:val="00761298"/>
    <w:rsid w:val="007826D5"/>
    <w:rsid w:val="00795717"/>
    <w:rsid w:val="007A631A"/>
    <w:rsid w:val="007B1DB5"/>
    <w:rsid w:val="007B2985"/>
    <w:rsid w:val="007B39D4"/>
    <w:rsid w:val="007E590F"/>
    <w:rsid w:val="00823B43"/>
    <w:rsid w:val="00837611"/>
    <w:rsid w:val="00866882"/>
    <w:rsid w:val="00880157"/>
    <w:rsid w:val="008A10D2"/>
    <w:rsid w:val="008D1AF0"/>
    <w:rsid w:val="008E5D50"/>
    <w:rsid w:val="00913258"/>
    <w:rsid w:val="00982917"/>
    <w:rsid w:val="00A1394D"/>
    <w:rsid w:val="00A27C5C"/>
    <w:rsid w:val="00A61300"/>
    <w:rsid w:val="00A762A1"/>
    <w:rsid w:val="00A95EBC"/>
    <w:rsid w:val="00AB54CA"/>
    <w:rsid w:val="00B27480"/>
    <w:rsid w:val="00B51A5A"/>
    <w:rsid w:val="00B6602B"/>
    <w:rsid w:val="00C27F11"/>
    <w:rsid w:val="00C7366E"/>
    <w:rsid w:val="00C751CD"/>
    <w:rsid w:val="00CA51B9"/>
    <w:rsid w:val="00CD2BE0"/>
    <w:rsid w:val="00CE77AD"/>
    <w:rsid w:val="00D02A55"/>
    <w:rsid w:val="00D405C8"/>
    <w:rsid w:val="00D41ECB"/>
    <w:rsid w:val="00DB00F8"/>
    <w:rsid w:val="00DC18E8"/>
    <w:rsid w:val="00DD7AC6"/>
    <w:rsid w:val="00E31C43"/>
    <w:rsid w:val="00E44079"/>
    <w:rsid w:val="00E47AD7"/>
    <w:rsid w:val="00E731B4"/>
    <w:rsid w:val="00E844C6"/>
    <w:rsid w:val="00EA6A6E"/>
    <w:rsid w:val="00EC6E8C"/>
    <w:rsid w:val="00EE4A3B"/>
    <w:rsid w:val="00EF3C17"/>
    <w:rsid w:val="00F21D78"/>
    <w:rsid w:val="00F23915"/>
    <w:rsid w:val="00F466E5"/>
    <w:rsid w:val="00F54541"/>
    <w:rsid w:val="00F565CA"/>
    <w:rsid w:val="00FB335A"/>
    <w:rsid w:val="00FF4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75945"/>
  <w15:docId w15:val="{6254DCE3-E205-4334-9B6B-7F424484B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qFormat/>
    <w:rsid w:val="00445F36"/>
    <w:pPr>
      <w:keepNext/>
      <w:suppressAutoHyphens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445F36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45F36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5F3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45F36"/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445F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45F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445F36"/>
    <w:pPr>
      <w:ind w:left="720"/>
      <w:contextualSpacing/>
    </w:pPr>
  </w:style>
  <w:style w:type="table" w:styleId="Grilledutableau">
    <w:name w:val="Table Grid"/>
    <w:basedOn w:val="TableauNormal"/>
    <w:rsid w:val="007826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38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0510"/>
  </w:style>
  <w:style w:type="paragraph" w:styleId="Pieddepage">
    <w:name w:val="footer"/>
    <w:basedOn w:val="Normal"/>
    <w:link w:val="PieddepageCar"/>
    <w:uiPriority w:val="99"/>
    <w:unhideWhenUsed/>
    <w:rsid w:val="0038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0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MISSION DE CO COMISSARIAT AUX COMPTES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4ABA6B-BED6-4A66-8988-1EE55E81D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TECHNIQUE LOT N° …</vt:lpstr>
    </vt:vector>
  </TitlesOfParts>
  <Company>CCIR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LOT N° …</dc:title>
  <dc:creator>CABINET</dc:creator>
  <cp:lastModifiedBy>Pauline BOUQUET</cp:lastModifiedBy>
  <cp:revision>23</cp:revision>
  <cp:lastPrinted>2022-09-20T09:12:00Z</cp:lastPrinted>
  <dcterms:created xsi:type="dcterms:W3CDTF">2019-05-10T12:31:00Z</dcterms:created>
  <dcterms:modified xsi:type="dcterms:W3CDTF">2025-10-10T17:20:00Z</dcterms:modified>
</cp:coreProperties>
</file>